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99999999999898" w:line="240" w:lineRule="auto"/>
        <w:ind w:left="-9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FREDONIA-MOCCASIN USD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99999999999898" w:line="240" w:lineRule="auto"/>
        <w:ind w:left="-9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Professional Employee Job Description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40" w:lineRule="auto"/>
        <w:ind w:left="-90" w:right="0" w:firstLine="0"/>
        <w:jc w:val="left"/>
        <w:rPr>
          <w:color w:val="1414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Job Title: Athletic Coach</w:t>
      </w:r>
      <w:r w:rsidDel="00000000" w:rsidR="00000000" w:rsidRPr="00000000">
        <w:rPr>
          <w:color w:val="141400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40" w:lineRule="auto"/>
        <w:ind w:left="-90" w:right="0" w:firstLine="0"/>
        <w:jc w:val="left"/>
        <w:rPr>
          <w:color w:val="141400"/>
        </w:rPr>
      </w:pPr>
      <w:r w:rsidDel="00000000" w:rsidR="00000000" w:rsidRPr="00000000">
        <w:rPr>
          <w:color w:val="141400"/>
          <w:rtl w:val="0"/>
        </w:rPr>
        <w:t xml:space="preserve">Supervisor’s Title: School Principal and Athletic Director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40" w:lineRule="auto"/>
        <w:ind w:left="-90" w:right="0" w:firstLine="0"/>
        <w:jc w:val="left"/>
        <w:rPr>
          <w:color w:val="141400"/>
        </w:rPr>
      </w:pPr>
      <w:r w:rsidDel="00000000" w:rsidR="00000000" w:rsidRPr="00000000">
        <w:rPr>
          <w:color w:val="141400"/>
          <w:rtl w:val="0"/>
        </w:rPr>
        <w:t xml:space="preserve">Date Prepared: Updated May 9,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JOB SUMMA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40" w:lineRule="auto"/>
        <w:ind w:left="-9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To help each participating 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achieve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 high level of skill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an appreciation for the values of discipline and spor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tsmanship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increased level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self-esteem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-9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ESSENT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color w:val="141400"/>
          <w:sz w:val="24"/>
          <w:szCs w:val="24"/>
          <w:rtl w:val="0"/>
        </w:rPr>
        <w:t xml:space="preserve">AL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40" w:lineRule="auto"/>
        <w:ind w:left="-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The Athletic Coac</w:t>
      </w:r>
      <w:r w:rsidDel="00000000" w:rsidR="00000000" w:rsidRPr="00000000">
        <w:rPr>
          <w:color w:val="141400"/>
          <w:sz w:val="28"/>
          <w:szCs w:val="28"/>
          <w:rtl w:val="0"/>
        </w:rPr>
        <w:t xml:space="preserve">h is responsible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Coach individual participants in the skills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necessary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for excellent achievement in the sport</w:t>
      </w:r>
      <w:r w:rsidDel="00000000" w:rsidR="00000000" w:rsidRPr="00000000">
        <w:rPr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involved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Plans and schedules a r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gular program of practice in season and </w:t>
      </w:r>
      <w:r w:rsidDel="00000000" w:rsidR="00000000" w:rsidRPr="00000000">
        <w:rPr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durin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all scheduled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Works closely with the athletic director in scheduling intramural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interscholastic contests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40" w:lineRule="auto"/>
        <w:ind w:left="-90" w:right="0" w:firstLine="0"/>
        <w:jc w:val="both"/>
        <w:rPr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Makes all transportation arrangements for off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campus athletic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40" w:lineRule="auto"/>
        <w:ind w:left="-90" w:right="0" w:firstLine="0"/>
        <w:jc w:val="both"/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Arranges provision for meals and rooms for athletes and coaches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away sporting contests</w:t>
      </w:r>
      <w:r w:rsidDel="00000000" w:rsidR="00000000" w:rsidRPr="00000000"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40" w:lineRule="auto"/>
        <w:ind w:left="-90" w:right="0" w:firstLine="0"/>
        <w:jc w:val="both"/>
        <w:rPr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Recommends purchase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equipment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supplies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and uniforms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as appropriate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40" w:lineRule="auto"/>
        <w:ind w:left="-90" w:right="0" w:firstLine="0"/>
        <w:jc w:val="both"/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Oversees the safety conditions of the facility or area in which assigned sport is conducted at all times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students are present.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-9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Enforces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discipline and sportsmanlike behavior at all times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establishes and oversees</w:t>
      </w:r>
      <w:r w:rsidDel="00000000" w:rsidR="00000000" w:rsidRPr="00000000">
        <w:rPr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penalties </w:t>
      </w:r>
      <w:r w:rsidDel="00000000" w:rsidR="00000000" w:rsidRPr="00000000">
        <w:rPr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breach of such standards by individual stude</w:t>
      </w:r>
      <w:r w:rsidDel="00000000" w:rsidR="00000000" w:rsidRPr="00000000">
        <w:rPr>
          <w:color w:val="141400"/>
          <w:sz w:val="24"/>
          <w:szCs w:val="24"/>
          <w:rtl w:val="0"/>
        </w:rPr>
        <w:t xml:space="preserve">nts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40" w:lineRule="auto"/>
        <w:ind w:left="-9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Take responsibility for inventory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care</w:t>
      </w:r>
      <w:r w:rsidDel="00000000" w:rsidR="00000000" w:rsidRPr="00000000"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storage and purchase of equipment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color w:val="3131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supplies, and uniforms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color w:val="313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Provide a list of all participants of an individual sport at 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beginning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of the season to the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athletic director and school principal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color w:val="1313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Be fa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liar with and adhere to all regulations governing interscholastic spor</w:t>
      </w:r>
      <w:r w:rsidDel="00000000" w:rsidR="00000000" w:rsidRPr="00000000">
        <w:rPr>
          <w:color w:val="131300"/>
          <w:sz w:val="24"/>
          <w:szCs w:val="24"/>
          <w:rtl w:val="0"/>
        </w:rPr>
        <w:t xml:space="preserve">t competition as stipulated in the district policy and the AIA.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color w:val="1313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b w:val="1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31300"/>
          <w:sz w:val="24"/>
          <w:szCs w:val="24"/>
          <w:rtl w:val="0"/>
        </w:rPr>
        <w:t xml:space="preserve">Ensure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 that locker rooms are kept picked up and in </w:t>
      </w:r>
      <w:r w:rsidDel="00000000" w:rsidR="00000000" w:rsidRPr="00000000">
        <w:rPr>
          <w:color w:val="131300"/>
          <w:sz w:val="24"/>
          <w:szCs w:val="24"/>
          <w:rtl w:val="0"/>
        </w:rPr>
        <w:t xml:space="preserve">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color w:val="1313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Remain 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school u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ntil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all students have left the athletic areas after practice or games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After practice</w:t>
      </w:r>
      <w:r w:rsidDel="00000000" w:rsidR="00000000" w:rsidRPr="00000000">
        <w:rPr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turn out the lights and secure the practice areas and locker rooms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Do not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give s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chool keys to students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-9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Submit to the athletic director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at the end of the season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names of those who have qualified for a “letter” in the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sport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coached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40" w:lineRule="auto"/>
        <w:ind w:left="-9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Work cooperativel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y with the athletic director and other coaches in maintaining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high quality overall school interscholastic athletic program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40" w:lineRule="auto"/>
        <w:ind w:left="-9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color w:val="757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Be responsible to see that all game equipment is properly prepared</w:t>
      </w:r>
      <w:r w:rsidDel="00000000" w:rsidR="00000000" w:rsidRPr="00000000">
        <w:rPr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color w:val="757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both"/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l</w:t>
      </w:r>
      <w:r w:rsidDel="00000000" w:rsidR="00000000" w:rsidRPr="00000000">
        <w:rPr>
          <w:b w:val="1"/>
          <w:color w:val="131300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st of essential functions for this position is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exhaustive and may be supplemented as necessary.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40" w:lineRule="auto"/>
        <w:ind w:left="-90" w:right="0" w:firstLine="0"/>
        <w:jc w:val="left"/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ESSENT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IAL FUNCTION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40" w:lineRule="auto"/>
        <w:ind w:left="-90" w:right="0" w:firstLine="0"/>
        <w:jc w:val="left"/>
        <w:rPr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Other duties as ass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gned</w:t>
      </w:r>
      <w:r w:rsidDel="00000000" w:rsidR="00000000" w:rsidRPr="00000000">
        <w:rPr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40" w:lineRule="auto"/>
        <w:ind w:left="-90" w:right="0" w:firstLine="0"/>
        <w:jc w:val="left"/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REQUIRED KNOWLEDGE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KILLS AND ABILIT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IES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40" w:lineRule="auto"/>
        <w:ind w:left="-90" w:right="0" w:firstLine="0"/>
        <w:jc w:val="left"/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Possesses problem solvin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skills.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40" w:lineRule="auto"/>
        <w:ind w:left="-90" w:right="0" w:firstLine="0"/>
        <w:jc w:val="left"/>
        <w:rPr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Ability to establish and main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tain effective working r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elationships with pupils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school staff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district staff</w:t>
      </w:r>
      <w:r w:rsidDel="00000000" w:rsidR="00000000" w:rsidRPr="00000000">
        <w:rPr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and patrons</w:t>
      </w:r>
      <w:r w:rsidDel="00000000" w:rsidR="00000000" w:rsidRPr="00000000">
        <w:rPr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40" w:lineRule="auto"/>
        <w:ind w:left="-90" w:right="0" w:firstLine="0"/>
        <w:jc w:val="left"/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Ab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ili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ty to demonstrate and teach sport specific skills.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40" w:lineRule="auto"/>
        <w:ind w:left="-90" w:right="0" w:firstLine="0"/>
        <w:jc w:val="left"/>
        <w:rPr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Demonstrated interest in an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 aptitude for wo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rking with young people</w:t>
      </w:r>
      <w:r w:rsidDel="00000000" w:rsidR="00000000" w:rsidRPr="00000000">
        <w:rPr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40" w:lineRule="auto"/>
        <w:ind w:left="-9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DECISION MAKING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40" w:lineRule="auto"/>
        <w:ind w:left="-9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color w:val="151500"/>
          <w:sz w:val="24"/>
          <w:szCs w:val="24"/>
          <w:rtl w:val="0"/>
        </w:rPr>
        <w:t xml:space="preserve">position involves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 problem-solving and initiation of acti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vities within Governing Board policy and procedural guidelines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36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